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1A" w:rsidRPr="008A5C1A" w:rsidRDefault="008A5C1A" w:rsidP="008A5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N 3</w:t>
      </w:r>
    </w:p>
    <w:p w:rsidR="008A5C1A" w:rsidRPr="008A5C1A" w:rsidRDefault="008A5C1A" w:rsidP="008A5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 приказу Министерства труда </w:t>
      </w:r>
    </w:p>
    <w:p w:rsidR="008A5C1A" w:rsidRPr="008A5C1A" w:rsidRDefault="008A5C1A" w:rsidP="008A5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 социальной защиты </w:t>
      </w:r>
    </w:p>
    <w:p w:rsidR="008A5C1A" w:rsidRPr="008A5C1A" w:rsidRDefault="008A5C1A" w:rsidP="008A5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Российской Федерации </w:t>
      </w:r>
    </w:p>
    <w:p w:rsidR="008A5C1A" w:rsidRPr="008A5C1A" w:rsidRDefault="008A5C1A" w:rsidP="008A5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от 16 апреля 2025 г. N 251н </w:t>
      </w:r>
    </w:p>
    <w:p w:rsidR="008A5C1A" w:rsidRPr="008A5C1A" w:rsidRDefault="008A5C1A" w:rsidP="008A5C1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ТИПОВАЯ ФОРМА ДОГОВОРА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ПОЛНОЙ ИНДИВИДУАЛЬНОЙ МАТЕРИАЛЬНОЙ ОТВЕТСТВЕННОСТИ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(наименование организации)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далее  именуемый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"Работодатель", в лице руководителя (или его заместителя)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(наименование должности, фамилия, имя, отчество (при наличии)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на основании ________________________________________________,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(устава, положения, доверенности)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 одной стороны, и ________________________________________________________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(наименование должности)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(фамилия, имя, отчество (при наличии)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именуемый  в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дальнейшем  "Работник", с другой стороны, заключили настоящий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Договор о нижеследующем.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Работник  принимает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себя полную материальную ответственность за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недостачу  вверенного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ему  Работодателем  имущества,  а  также  за  ущерб,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возникший  у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Работодателя в результате возмещения им ущерба иным лицам, и в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связи с изложенным обязуется: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а)  бережно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относиться к переданному ему для осуществления возложенных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на  него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функций  (обязанностей) имуществу Работодателя и принимать меры к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предотвращению ущерба;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  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своевременно   сообщать   Работодателю   либо   непосредственному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руководителю  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всех  обстоятельствах,  угрожающих обеспечению сохранности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вверенного ему имущества;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в)  вести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учет,  составлять  и  представлять товарно-денежные и другие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отчеты о движении и остатках вверенного ему имущества;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г)  участвовать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проведении  инвентаризации,  ревизии, иной проверке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сохранности и состояния вверенного ему имущества.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Работодатель обязуется: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а)  создавать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Работнику  условия,  необходимые для нормальной работы и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полной сохранности вверенного ему имущества;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б)  знакомить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Работника  с  действующим  законодательством  Российской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материальной ответственности работников за ущерб, причиненный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работодателю,  а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также  иными  нормативными  правовыми актами (в том числе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локальными)  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порядке  хранения,  приема,  обработки,  продажи (отпуска),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перевозки,  применения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процессе  производства  и  осуществления  других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операций с переданным ему имуществом;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в)  проводить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инвентаризацию,  ревизии и другие проверки сохранности и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состояния имущества.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 Определение размера ущерба, причиненного Работником Работодателю, а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также  ущерба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,  возникшего у Работодателя в результате возмещения им ущерба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иным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лицам,  и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порядок  их  возмещения  производятся  в  соответствии  с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действующим законодательством Российской Федерации.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 Работник не несет материальной ответственности, если ущерб причинен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не по его вине.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Настоящий Договор вступает в силу с момента его подписания. Действие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 Договора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распространяется  на  все  время  работы  с вверенным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Работнику имуществом Работодателя.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 Договор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составлен в двух имеющих одинаковую юридическую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силу  экземплярах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,  из  которых один находится у Работодателя, а второй - у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Работника.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Изменение  условий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Договора, дополнение, расторжение или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прекращение  его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действия осуществляются по письменному соглашению сторон,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являющемуся неотъемлемой частью настоящего Договора.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</w:t>
      </w: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В  случае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,  если  Договор заключен в электронном виде в соответствии со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статьями  22.1  -  </w:t>
      </w:r>
      <w:hyperlink r:id="rId4" w:history="1">
        <w:r w:rsidRPr="008A5C1A">
          <w:rPr>
            <w:rFonts w:ascii="Courier New" w:eastAsia="Times New Roman" w:hAnsi="Courier New" w:cs="Courier New"/>
            <w:sz w:val="20"/>
            <w:szCs w:val="20"/>
            <w:lang w:eastAsia="ru-RU"/>
          </w:rPr>
          <w:t>22.3</w:t>
        </w:r>
      </w:hyperlink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Трудового кодекса Российской Федерации, дополнение,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расторжение  или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прекращение  его  действия  осуществляются  по соглашению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сторон,  оформленному</w:t>
      </w:r>
      <w:proofErr w:type="gramEnd"/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электронном виде в соответствии со статьями 22.1 -</w:t>
      </w:r>
    </w:p>
    <w:p w:rsidR="008A5C1A" w:rsidRPr="008A5C1A" w:rsidRDefault="008A5C1A" w:rsidP="008A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A5C1A">
        <w:rPr>
          <w:rFonts w:ascii="Courier New" w:eastAsia="Times New Roman" w:hAnsi="Courier New" w:cs="Courier New"/>
          <w:sz w:val="20"/>
          <w:szCs w:val="20"/>
          <w:lang w:eastAsia="ru-RU"/>
        </w:rPr>
        <w:t>22.3 Трудового кодекса Российской Федерации.</w:t>
      </w:r>
    </w:p>
    <w:p w:rsidR="008A5C1A" w:rsidRPr="008A5C1A" w:rsidRDefault="008A5C1A" w:rsidP="008A5C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Start w:id="0" w:name="_GoBack"/>
      <w:bookmarkEnd w:id="0"/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266"/>
        <w:gridCol w:w="98"/>
        <w:gridCol w:w="4466"/>
      </w:tblGrid>
      <w:tr w:rsidR="008A5C1A" w:rsidRPr="008A5C1A" w:rsidTr="008A5C1A">
        <w:tc>
          <w:tcPr>
            <w:tcW w:w="0" w:type="auto"/>
            <w:gridSpan w:val="2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Адреса сторон Договора: </w:t>
            </w:r>
          </w:p>
        </w:tc>
        <w:tc>
          <w:tcPr>
            <w:tcW w:w="0" w:type="auto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Подписи сторон Договора: </w:t>
            </w:r>
          </w:p>
        </w:tc>
      </w:tr>
      <w:tr w:rsidR="008A5C1A" w:rsidRPr="008A5C1A" w:rsidTr="008A5C1A">
        <w:tc>
          <w:tcPr>
            <w:tcW w:w="0" w:type="auto"/>
            <w:vAlign w:val="center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Работодатель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A5C1A" w:rsidRPr="008A5C1A" w:rsidRDefault="008A5C1A" w:rsidP="008A5C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8A5C1A" w:rsidRPr="008A5C1A" w:rsidTr="008A5C1A">
        <w:tc>
          <w:tcPr>
            <w:tcW w:w="0" w:type="auto"/>
            <w:vAlign w:val="center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Работник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A5C1A" w:rsidRPr="008A5C1A" w:rsidRDefault="008A5C1A" w:rsidP="008A5C1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8A5C1A" w:rsidRPr="008A5C1A" w:rsidTr="008A5C1A">
        <w:tc>
          <w:tcPr>
            <w:tcW w:w="0" w:type="auto"/>
            <w:gridSpan w:val="2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заключения Договора </w:t>
            </w:r>
          </w:p>
        </w:tc>
        <w:tc>
          <w:tcPr>
            <w:tcW w:w="0" w:type="auto"/>
            <w:hideMark/>
          </w:tcPr>
          <w:p w:rsidR="008A5C1A" w:rsidRPr="008A5C1A" w:rsidRDefault="008A5C1A" w:rsidP="008A5C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C1A" w:rsidRPr="008A5C1A" w:rsidRDefault="008A5C1A" w:rsidP="008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печати </w:t>
            </w:r>
          </w:p>
          <w:p w:rsidR="008A5C1A" w:rsidRPr="008A5C1A" w:rsidRDefault="008A5C1A" w:rsidP="008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A5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(при наличии) </w:t>
            </w:r>
          </w:p>
        </w:tc>
      </w:tr>
    </w:tbl>
    <w:p w:rsidR="00CA2F55" w:rsidRDefault="00CA2F55"/>
    <w:sectPr w:rsidR="00CA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FE"/>
    <w:rsid w:val="005319FE"/>
    <w:rsid w:val="006D44BA"/>
    <w:rsid w:val="006E7BC2"/>
    <w:rsid w:val="007B50A4"/>
    <w:rsid w:val="008A5C1A"/>
    <w:rsid w:val="008F703D"/>
    <w:rsid w:val="00AD286F"/>
    <w:rsid w:val="00B36088"/>
    <w:rsid w:val="00CA2F55"/>
    <w:rsid w:val="00D10E77"/>
    <w:rsid w:val="00F3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8094C-35E6-42FA-A4E6-046B7754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6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2632&amp;dst=2969&amp;field=134&amp;date=29.07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Натырова</dc:creator>
  <cp:keywords/>
  <dc:description/>
  <cp:lastModifiedBy>Елена Натырова</cp:lastModifiedBy>
  <cp:revision>2</cp:revision>
  <dcterms:created xsi:type="dcterms:W3CDTF">2025-07-29T12:34:00Z</dcterms:created>
  <dcterms:modified xsi:type="dcterms:W3CDTF">2025-07-29T12:35:00Z</dcterms:modified>
</cp:coreProperties>
</file>