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60" w:rsidRPr="00C52D60" w:rsidRDefault="00C52D60" w:rsidP="00C52D6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2</w:t>
      </w:r>
    </w:p>
    <w:p w:rsidR="00C52D60" w:rsidRPr="00C52D60" w:rsidRDefault="00C52D60" w:rsidP="00C52D6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2D60" w:rsidRPr="00C52D60" w:rsidRDefault="00C52D60" w:rsidP="00C52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C52D60" w:rsidRPr="00C52D60" w:rsidRDefault="00C52D60" w:rsidP="00C52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Правления</w:t>
      </w:r>
    </w:p>
    <w:p w:rsidR="00C52D60" w:rsidRPr="00C52D60" w:rsidRDefault="00C52D60" w:rsidP="00C52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Пенсионного фонда</w:t>
      </w:r>
    </w:p>
    <w:p w:rsidR="00C52D60" w:rsidRPr="00C52D60" w:rsidRDefault="00C52D60" w:rsidP="00C52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  <w:bookmarkStart w:id="0" w:name="_GoBack"/>
      <w:bookmarkEnd w:id="0"/>
    </w:p>
    <w:p w:rsidR="00C52D60" w:rsidRPr="00C52D60" w:rsidRDefault="00C52D60" w:rsidP="00C52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9 июня 2016 г. N 482п</w:t>
      </w:r>
    </w:p>
    <w:p w:rsidR="00C52D60" w:rsidRPr="00C52D60" w:rsidRDefault="00C52D60" w:rsidP="00C52D6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2D60" w:rsidRPr="00C52D60" w:rsidRDefault="00C52D60" w:rsidP="00C52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ПОРЯДОК</w:t>
      </w:r>
    </w:p>
    <w:p w:rsidR="00C52D60" w:rsidRPr="00C52D60" w:rsidRDefault="00C52D60" w:rsidP="00C52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ПРЕДСТАВЛЕНИЯ РЕЕСТРА ЗАСТРАХОВАННЫХ ЛИЦ,</w:t>
      </w:r>
    </w:p>
    <w:p w:rsidR="00C52D60" w:rsidRPr="00C52D60" w:rsidRDefault="00C52D60" w:rsidP="00C52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 </w:t>
      </w:r>
      <w:proofErr w:type="gramStart"/>
      <w:r w:rsidRPr="00C52D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КОТОРЫХ</w:t>
      </w:r>
      <w:proofErr w:type="gramEnd"/>
      <w:r w:rsidRPr="00C52D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ПЕРЕЧИСЛЕНЫ ДОПОЛНИТЕЛЬНЫЕ СТРАХОВЫЕ ВЗНОСЫ</w:t>
      </w:r>
    </w:p>
    <w:p w:rsidR="00C52D60" w:rsidRPr="00C52D60" w:rsidRDefault="00C52D60" w:rsidP="00C52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НАКОПИТЕЛЬНУЮ ПЕНСИЮ И УПЛАЧЕНЫ ВЗНОСЫ РАБОТОДАТЕЛЯ</w:t>
      </w:r>
    </w:p>
    <w:p w:rsidR="00C52D60" w:rsidRPr="00C52D60" w:rsidRDefault="00C52D60" w:rsidP="00C52D6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2D60" w:rsidRPr="00C52D60" w:rsidRDefault="00C52D60" w:rsidP="00C5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Общие положения</w:t>
      </w:r>
    </w:p>
    <w:p w:rsidR="00C52D60" w:rsidRPr="00C52D60" w:rsidRDefault="00C52D60" w:rsidP="00C52D6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представления реестра застрахованных лиц, за которых перечислены дополнительные страховые взносы на накопительную пенсию и уплачены взносы работодателя (далее - реестр застрахованных лиц), подготовлен на основании положений частей 4, 6, 7 статьи 9 Федерального закона от 30 апреля 2008 г. N 56-ФЗ "О дополнительных страховых взносах на накопительную пенсию и государственной поддержке формирования пенсионных накоплений" (далее - Федеральный закон от 30 апреля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2008 г. N 56-ФЗ).</w:t>
      </w:r>
      <w:proofErr w:type="gramEnd"/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1.2. Реестр застрахованных лиц представляется работодателем, перечисляющим: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дополнительные страховые взносы на накопительную пенсию застрахованных лиц;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взносы работодателя в пользу застрахованных лиц (в случае их уплаты).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В соответствии с частью 4 статьи 9 Федерального закона от 30 апреля 2008 г. N 56-ФЗ работодатель одновременно с перечислением дополнительных страховых взносов формирует реестр застрахованных лиц, в котором содержатся следующие сведения: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общая сумма перечисляемых средств, включающая в себя: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сумму всех перечисляемых дополнительных страховых взносов на накопительную пенсию застрахованных лиц;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сумму всех уплачиваемых взносов работодателя (в случае их уплаты);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2) номер платежного поручения и дата его исполнения;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3) страховой номер индивидуального лицевого счета каждого застрахованного лица;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4) фамилия, имя, отчество (последнее - при наличии) каждого застрахованного лица;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5) сумма перечисляемых дополнительных страховых взносов на накопительную пенсию каждого застрахованного лица;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6) сумма взносов работодателя, уплачиваемых в пользу каждого застрахованного лица (в случае их уплаты).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Реестры формируются отдельно в отношении сумм дополнительных страховых взносов на накопительную пенсию и в отношении сумм взносов работодателя (в случае их уплаты).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частями 6 и 7 статьи 9 Федерального закона от 30 апреля 2008 г. N 56-ФЗ реестр застрахованных лиц представляется работодателем в территориальный орган Пенсионного фонда Российской Федерации (далее - территориальный орган ПФР) либо через многофункциональный центр предоставления государственных и муниципальных услуг (далее - МФЦ) не позднее 20 дней со дня окончания квартала, в течение которого перечислялись дополнительные страховые взносы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накопительную пенсию и уплачивались взносы работодателя (в случае их уплаты).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Работодатели, среднесписочная численность работников которых за предшествующий календарный год превышает количество, установленное частью 7 статьи 9 Федерального закона от 30 апреля 2008 г. N 56-ФЗ, а также вновь созданные (в том числе, путем реорганизации) организации, численность работников которых превышает установленное частью 7 статьи 9 Федерального закона от 30 апреля 2008 г. N 56-ФЗ количество, представляют реестр застрахованных лиц в форме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электронного документа, подписанного усиленной квалифицированной электронной подписью в соответствии с Федеральным законом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3463; ст. 3477;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2014, N 11, ст. 1098; N 26, ст. 3390; 2016, N 1, ст. 65; N 26, ст. 3889).</w:t>
      </w:r>
      <w:proofErr w:type="gramEnd"/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таком же порядке реестр застрахованных лиц может представляться в территориальный орган ПФР либо через МФЦ работодателями, среднесписочная численность работников которых за предшествующий календарный год составляет установленное частью 7 статьи 9 Федерального закона от 30 апреля 2008 г. N 56-ФЗ количество и менее.</w:t>
      </w:r>
    </w:p>
    <w:p w:rsidR="00C52D60" w:rsidRPr="00C52D60" w:rsidRDefault="00C52D60" w:rsidP="00C52D6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2D60" w:rsidRPr="00C52D60" w:rsidRDefault="00C52D60" w:rsidP="00C5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II. Представление работодателем реестра застрахованных лиц</w:t>
      </w:r>
    </w:p>
    <w:p w:rsidR="00C52D60" w:rsidRPr="00C52D60" w:rsidRDefault="00C52D60" w:rsidP="00C5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бумажном носителе</w:t>
      </w:r>
    </w:p>
    <w:p w:rsidR="00C52D60" w:rsidRPr="00C52D60" w:rsidRDefault="00C52D60" w:rsidP="00C52D6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Работодатели, среднесписочная численность работников которых за предшествующий календарный год не превышает количество, установленное частью 7 статьи 9 Федерального закона от 30 апреля 2008 г. N 56-ФЗ, могут представлять реестр застрахованных лиц на бумажном носителе.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2.2. Работодатель представляет два экземпляра реестра застрахованных лиц на бумажном носителе.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При объеме реестра в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 и более листов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, листы пронумеровываются и брошюруются. Брошюра прошивается нитью. Концы скрепляющей нити выводятся с тыльной стороны реестра застрахованных лиц, связываются и заклеиваются листом бумаги, на который делается надпись: "В реестре прошито, пронумеровано и скреплено печатью ... листов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.". 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надпись подписывается руководителем или главным бухгалтером работодателя (при наличии доверенности на это руководителя организации) и заверяется печатью организации (при ее наличии).</w:t>
      </w:r>
    </w:p>
    <w:p w:rsidR="00C52D60" w:rsidRPr="00C52D60" w:rsidRDefault="00C52D60" w:rsidP="00C52D6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2D60" w:rsidRPr="00C52D60" w:rsidRDefault="00C52D60" w:rsidP="00C5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III. Представление работодателем реестра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застрахованных</w:t>
      </w:r>
      <w:proofErr w:type="gramEnd"/>
    </w:p>
    <w:p w:rsidR="00C52D60" w:rsidRPr="00C52D60" w:rsidRDefault="00C52D60" w:rsidP="00C5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 в электронной форме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усиленной квалифицированной</w:t>
      </w:r>
    </w:p>
    <w:p w:rsidR="00C52D60" w:rsidRPr="00C52D60" w:rsidRDefault="00C52D60" w:rsidP="00C5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электронной подписью</w:t>
      </w:r>
    </w:p>
    <w:p w:rsidR="00C52D60" w:rsidRPr="00C52D60" w:rsidRDefault="00C52D60" w:rsidP="00C52D6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Работодатели, среднесписочная численность работников которых за предшествующий календарный год превышает количество, установленное частью 7 статьи 9 Федерального закона от 30 апреля 2008 г. N 56-ФЗ, а также вновь созданные (в том числе, путем реорганизации) организации, численность работников которых превышает установленное частью 7 статьи 9 Федерального закона от 30 апреля 2008 г. N 56-ФЗ количество, представляют реестр застрахованных лиц в форме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электронного документа, подписанного усиленной квалифицированной электронной подписью.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таком же порядке реестр застрахованных лиц могут представляться работодателями, среднесписочная численность работников которых за предшествующий календарный год составляет установленное частью 7 статьи 9 Федерального закона от 30 апреля 2008 г. N 56-ФЗ количество и менее.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В случаях, указанных в пункте 3.1, работодатель формирует реестр в виде файла в соответствии с утвержденным Форматом представления реестра застрахованных лиц, за которых </w:t>
      </w: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перечислены дополнительные страховые взносы на накопительную пенсию и уплачены взносы работодателя, в электронной форме (формат данных).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3.3. Файл с реестром застрахованных лиц подписывается усиленной квалифицированной электронной подписью руководителя или главного бухгалтера работодателя (при наличии доверенности на это руководителя организации).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3.4. Представление реестра застрахованных лиц в электронной форме с усиленной квалифицированной электронной подписью осуществляется в закрытом (зашифрованном) виде с использованием сертифицированных сре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кр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иптографической защиты информации, применяемых в территориальных органах ПФР.</w:t>
      </w:r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3.5.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 территориального органа ПФР, получив файл с реестром застрахованных лиц в электронной форме, расшифровывает его, проверяет действительность усиленной квалифицированной электронной подписи работодателя, сверяет указанные в реестре застрахованных лиц суммы дополнительных страховых взносов на накопительную пенсию и взносы работодателя (в случае их уплаты) с данными, учтенными в программном комплексе Пенсионного фонда Российской Федерации, осуществляет проверку данных в реестре застрахованных лиц на</w:t>
      </w:r>
      <w:proofErr w:type="gramEnd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соответствие реквизитов работодателя, страховых номеров индивидуальных лицевых счетов (СНИЛС) фамилиям, именам и отчествам (последнее - при наличии) застрахованных лиц, за которых перечислены дополнительные страховые взносы на накопительную пенсию и (или) уплачены взносы работодателя (в случае их уплаты), и при отсутствии ошибок подписывает файл своей усиленной квалифицированной электронной подписью, зашифровывает и передает (направляет по защищенным телекоммуникационным каналам) работодателю.</w:t>
      </w:r>
      <w:proofErr w:type="gramEnd"/>
    </w:p>
    <w:p w:rsidR="00C52D60" w:rsidRPr="00C52D60" w:rsidRDefault="00C52D60" w:rsidP="00C52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2D60">
        <w:rPr>
          <w:rFonts w:ascii="Times New Roman" w:eastAsia="Times New Roman" w:hAnsi="Times New Roman" w:cs="Times New Roman"/>
          <w:sz w:val="21"/>
          <w:szCs w:val="21"/>
          <w:lang w:eastAsia="ru-RU"/>
        </w:rPr>
        <w:t>3.6. При обнаружении ошибок реестр застрахованных лиц совместно с протоколом ошибок, выданным программным комплексом Пенсионного фонда Российской Федерации в результате проверки реестра, возвращается работодателю для исправления и повторного представления реестра застрахованных лиц.</w:t>
      </w:r>
    </w:p>
    <w:p w:rsidR="00850B86" w:rsidRDefault="00850B86"/>
    <w:sectPr w:rsidR="0085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F1"/>
    <w:rsid w:val="002A70F1"/>
    <w:rsid w:val="00850B86"/>
    <w:rsid w:val="00C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2017-04-24T12:27:00Z</dcterms:created>
  <dcterms:modified xsi:type="dcterms:W3CDTF">2017-04-24T12:28:00Z</dcterms:modified>
</cp:coreProperties>
</file>